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ARDO OSUNA, ALIC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OA900623S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OA900623MS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ARDO OSUNA, ALIC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