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RICO, REYNA VIRIDIANA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DESCONOCIDO,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GIMM940504RL6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GARR820313MJCRCY02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RICO, REYNA VIRIDIANA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