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RRASCO, DIONIS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6005126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D600512HTL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RRASCO, DIONIS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