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GALLEGOS GAMIÑO GEOVANNI SEBASTIAN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NOTURNO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19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 LOMA DE JAEN 103 C CIELITO LINDO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GAGG030910HJCLMVA8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GAGG030910RV7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NOTURNO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NOTURNO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21:00 A 06:00 HORAS DE LUNES A DOMINGO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GALLEGOS GAMIÑO GEOVANNI SEBASTIAN.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