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ANTROPOMETRÍA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ENTERAL Y PARENTERAL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