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ESPARZA LOPEZ, AARON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OASIS 1620 INT. 39 COL. RINCONADA DE LAS PALMAS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EALA750701PK2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EALA750701HZSSPR08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ESPARZA LOPEZ, AARON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 DE ALIMENTOS Y BEBIDAS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DIPLOMADO SOMMELIER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SOMMELIER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VINOSY MARIDAJE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 DE ALIMENTOS Y BEBIDAS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VINOSY MARIDAJE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