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DURAN GODOY HECTORA PAUL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ASESOR EJECUTIVO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EMILIANO ZAPATA #92 LOS MAESTROS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46736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DUGH930610HJCRDC08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DUGH930610UZ1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ASESOR EJECUTIVO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20 DE DICIEMBRE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ENERO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ASESOR EJECUTIVO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20 DE DICIEMBRE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DURAN GODOY HECTORA PAUL.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