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DENNIS LARA, YLENIA BETZABEE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363839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BRONCE ·43 COTO 3 CASA B12 COL. PARQUE ARRAYANES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DELY7406093P9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DELY740609MJCNRL09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DENNIS LARA, YLENIA BETZABEE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BASICA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COMERCIALIZACIÓN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POLÍTICA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BASICA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y comercialización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POLÍTICA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CAMPAÑAS COMERCIALES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