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DENNIS LARA, YLENIA BETZABEE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363839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BRONCE ·43 COTO 3 CASA B12 COL. PARQUE ARRAYANES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DELY7406093P9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DELY740609MJCNRL09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DENNIS LARA, YLENIA BETZABEE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AVANZADA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AVANZADA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ANALISIS DEL CONSUMIDOR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