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DAVILA ALCALA DIANA LAURA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CLINICA VETERINARIA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BENITO JUAREZ 31 EL VERDE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45694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DAAD960418MJCVLN07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DAAD960418G2A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CLINICA VETERINARIA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CLINICA VETERINARIA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DAVILA ALCALA DIANA LAURA.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