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 OHRNER,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13719295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COLINA DEL CAPITOLIO 2355 INT. 1 COL. COLINAS DE ATEMAJAC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CUOF9507191R5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CUOF950719HJCVHR00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 OHRNER,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CLINICA KINESICA MEDICA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ESPECIALIDAD EN TÉCNICAS MANUALES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ABORDAJE MANUAL VISCERAL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