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CORONA MEZQUITAN,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5479114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COAO730521980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COAO730521HJCRMS07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CORONA MEZQUITAN,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PROGRAMACIÓN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LOCALIZACIÓN Y DISEÑO DE PLANTA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LINEAL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ING. EN MECATRÓNICA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ELECTRICIDAD Y MAGNETISMO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