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CASTILLO CAMACHO, ERICK.</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CASTILLO CAMACHO, ERICK.</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1983-08-14</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CACE830814HJCSMR09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AAGD5909053N1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4078347673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Mariano Bárcenas#239 interior 2</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ericastillo@ucgdl.edu.mx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PRINCIPIOS DE DISEÑO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CUÑTIURAL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CONTEMPORANEA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HABITACIONAL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CONTEMPORANEA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PRINCIPIOS DE DISEÑO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CUÑTIURAL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CONTEMPORANEA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HABITACIONAL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