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 FISCALES DERIVADAS DE UNA REL LAB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