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BRACHO VALDES, ISMAEL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BAVI760805LU1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BAVI760805HNERLS09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BRACHO VALDES, ISMAEL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