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BOLAÑOS GARCIA, CLEYDY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3429544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vista de la pradera, 512, Bosques del Centinela III, 45,130,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BOGC7512225S5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BOGC751222HCSLRL02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BOLAÑOS GARCIA, CLEYDY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DEL CONCRETO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COMPUTADORAS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TRATAMIENTO DE AGUAS RESIDUALES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TRATAMIENTO DE AGUAS RESIDUALES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COMPUTADORAS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DEL CONCRETO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CIRCUITOS ELECTRÍCOS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2023-05-15 - 2023-07-01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