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BERUMEN MENDIA JOSE MIGUEL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SALA DE MAESTROS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DE LA ESCULTURA 354 MIRAVALLE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44990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BEMM860831HJCRNG04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BEMM8608311D1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SALA DE MAESTROS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24 DE ENERO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21 DE FEBRERO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SALA DE MAESTROS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11:00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24 DE ENERO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BERUMEN MENDIA JOSE MIGUEL.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