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Agosto del 2024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