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MEDICINA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MEDICINA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