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AGUAYO CAN MARTIN JOSUE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SUBDIRECTOR DE ODONTOLOGIA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26 #203 CENTRO</w:t>
      </w:r>
      <w:r w:rsidR="003F6EA4">
        <w:rPr>
          <w:rFonts w:ascii="Century Gothic" w:hAnsi="Century Gothic"/>
          <w:b/>
          <w:color w:val="1F497D" w:themeColor="text2"/>
          <w:sz w:val="22"/>
          <w:szCs w:val="22"/>
        </w:rPr>
        <w:t xml:space="preserve"> MERIDA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97730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AUCM830713HYNGNR01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AUCM830713H58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SUBDIRECTOR DE ODONTOLOGIA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10 DE ABRIL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MAYO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SUBDIRECTOR DE ODONTOLOGIA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10 DE ABRIL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AGUAYO CAN MARTIN JOSUE.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