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#85 -RAMOS ZARAZUA JOSE LUIS.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#85 -RAMOS ZARAZUA JOSE LUIS.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1951-08-17</w:t>
      </w:r>
      <w:r w:rsidRPr="007828D2">
        <w:rPr>
          <w:rFonts w:ascii="Arial" w:hAnsi="Arial" w:cs="Arial"/>
          <w:sz w:val="24"/>
          <w:szCs w:val="24"/>
          <w:lang w:val="es-ES"/>
        </w:rPr>
        <w:t xml:space="preserve"> su edad es: </w:t>
      </w:r>
      <w:r w:rsidR="00FF142F" w:rsidRPr="00FF142F">
        <w:rPr>
          <w:b/>
          <w:color w:val="1F4E79" w:themeColor="accent1" w:themeShade="80"/>
          <w:lang w:val="es-MX"/>
        </w:rPr>
        <w:t>70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RAZL510817HJCMRS01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RAZL510817HWI</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04825100482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SAN JUAN BOSCO 3826 COL. JARDINES DE SAN IGNACIO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joseramos@ucgdl.edu.mx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9</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PEDAGOGÍA</w:t>
            </w:r>
          </w:p>
        </w:tc>
        <w:tc>
          <w:tcPr>
            <w:tcW w:w="1" w:type="dxa"/>
          </w:tcPr>
          <w:p>
            <w:pPr>
              <w:jc w:val="left"/>
            </w:pPr>
            <w:r>
              <w:rPr>
                <w:rFonts w:ascii="Arial" w:hAnsi="Arial" w:eastAsia="Arial" w:cs="Arial"/>
                <w:sz w:val="16"/>
                <w:szCs w:val="16"/>
                <w:b w:val="0"/>
                <w:bCs w:val="0"/>
              </w:rPr>
              <w:t xml:space="preserve">ADM. DE INSTITUCIOINES EDUCATIVAS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FORMACION EMPRESARIAL III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FORMACION EMPRESARIAL III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PEDAGOGÍA</w:t>
            </w:r>
          </w:p>
        </w:tc>
        <w:tc>
          <w:tcPr>
            <w:tcW w:w="1" w:type="dxa"/>
          </w:tcPr>
          <w:p>
            <w:pPr>
              <w:jc w:val="left"/>
            </w:pPr>
            <w:r>
              <w:rPr>
                <w:rFonts w:ascii="Arial" w:hAnsi="Arial" w:eastAsia="Arial" w:cs="Arial"/>
                <w:sz w:val="16"/>
                <w:szCs w:val="16"/>
                <w:b w:val="0"/>
                <w:bCs w:val="0"/>
              </w:rPr>
              <w:t xml:space="preserve">ADM. DE INSTITUCIOINES EDUCATIVAS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OBLIGACIONES FISCALES DEPORTIVAS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GESTIÓN DEPORTIVA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CREACIÓN DE CLUBES Y PROMOTORAS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CONTABILIDAD (EST)</w:t>
            </w:r>
          </w:p>
        </w:tc>
        <w:tc>
          <w:tcPr>
            <w:tcW w:w="1" w:type="dxa"/>
          </w:tcPr>
          <w:p>
            <w:pPr>
              <w:jc w:val="left"/>
            </w:pPr>
            <w:r>
              <w:rPr>
                <w:rFonts w:ascii="Arial" w:hAnsi="Arial" w:eastAsia="Arial" w:cs="Arial"/>
                <w:sz w:val="16"/>
                <w:szCs w:val="16"/>
                <w:b w:val="0"/>
                <w:bCs w:val="0"/>
              </w:rPr>
              <w:t xml:space="preserve">FINANZAS III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RELACIONES PÚBLICAS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 Y PEDAGOGIA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