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#73 -GARZA GARZA GALINDO LETICIA.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#73 -GARZA GARZA GALINDO LETICIA.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1974-12-09</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GAGL741209MDFRRT07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GAGL741209KJ6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04997432770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RICHARD WAGNER 5208 COL. LA ESTANCIA, ZAPOPAN C.P 45030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letigarzagalindo@ucgdl.edu.mx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CIENCIAS Y TECNICAS DE LA COMUNNICACION</w:t>
            </w:r>
          </w:p>
        </w:tc>
        <w:tc>
          <w:tcPr>
            <w:tcW w:w="1" w:type="dxa"/>
          </w:tcPr>
          <w:p>
            <w:pPr>
              <w:jc w:val="left"/>
            </w:pPr>
            <w:r>
              <w:rPr>
                <w:rFonts w:ascii="Arial" w:hAnsi="Arial" w:eastAsia="Arial" w:cs="Arial"/>
                <w:sz w:val="16"/>
                <w:szCs w:val="16"/>
                <w:b w:val="0"/>
                <w:bCs w:val="0"/>
              </w:rPr>
              <w:t xml:space="preserve">SEMINARIO DE PUBLICIDAD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CIENCIAS Y TECNICAS DE LA COMUNNICACION</w:t>
            </w:r>
          </w:p>
        </w:tc>
        <w:tc>
          <w:tcPr>
            <w:tcW w:w="1" w:type="dxa"/>
          </w:tcPr>
          <w:p>
            <w:pPr>
              <w:jc w:val="left"/>
            </w:pPr>
            <w:r>
              <w:rPr>
                <w:rFonts w:ascii="Arial" w:hAnsi="Arial" w:eastAsia="Arial" w:cs="Arial"/>
                <w:sz w:val="16"/>
                <w:szCs w:val="16"/>
                <w:b w:val="0"/>
                <w:bCs w:val="0"/>
              </w:rPr>
              <w:t xml:space="preserve">SEMINARIO DE PUBLICIDAD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