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#68 -CASANOVA MUNGUIA MIREYA.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#68 -CASANOVA MUNGUIA MIREYA.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1970-03-01</w:t>
      </w:r>
      <w:r w:rsidRPr="007828D2">
        <w:rPr>
          <w:rFonts w:ascii="Arial" w:hAnsi="Arial" w:cs="Arial"/>
          <w:sz w:val="24"/>
          <w:szCs w:val="24"/>
          <w:lang w:val="es-ES"/>
        </w:rPr>
        <w:t xml:space="preserve"> su edad es: </w:t>
      </w:r>
      <w:r w:rsidR="00FF142F" w:rsidRPr="00FF142F">
        <w:rPr>
          <w:b/>
          <w:color w:val="1F4E79" w:themeColor="accent1" w:themeShade="80"/>
          <w:lang w:val="es-MX"/>
        </w:rPr>
        <w:t>52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CAMM700301MDFSNR04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CAMM700301TRA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94937001389</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DEL BOSQUE REAL 1230 CASA 90, VALLE IMPERIAL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mcasanova@ucgdl.edu.mx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INGENIERIA INDUSTRIAL</w:t>
            </w:r>
          </w:p>
        </w:tc>
        <w:tc>
          <w:tcPr>
            <w:tcW w:w="1" w:type="dxa"/>
          </w:tcPr>
          <w:p>
            <w:pPr>
              <w:jc w:val="left"/>
            </w:pPr>
            <w:r>
              <w:rPr>
                <w:rFonts w:ascii="Arial" w:hAnsi="Arial" w:eastAsia="Arial" w:cs="Arial"/>
                <w:sz w:val="16"/>
                <w:szCs w:val="16"/>
                <w:b w:val="0"/>
                <w:bCs w:val="0"/>
              </w:rPr>
              <w:t xml:space="preserve">INVESTIGACIÓN DE OPERACIONES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MATEMATICAS FINANCIERAS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FINANZAS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FINANZAS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BIOFISICA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w:t>
            </w:r>
          </w:p>
        </w:tc>
        <w:tc>
          <w:tcPr>
            <w:tcW w:w="1" w:type="dxa"/>
          </w:tcPr>
          <w:p>
            <w:pPr>
              <w:jc w:val="left"/>
            </w:pPr>
            <w:r>
              <w:rPr>
                <w:rFonts w:ascii="Arial" w:hAnsi="Arial" w:eastAsia="Arial" w:cs="Arial"/>
                <w:sz w:val="16"/>
                <w:szCs w:val="16"/>
                <w:b w:val="0"/>
                <w:bCs w:val="0"/>
              </w:rPr>
              <w:t xml:space="preserve">INVESTIGACIÓN DE OPERACIONES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2022-06-16 - 2022-08-20</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MATEMATICAS FINANCIERAS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CONTADURIA Y GOBIERNO CORPORATIVO</w:t>
            </w:r>
          </w:p>
        </w:tc>
        <w:tc>
          <w:tcPr>
            <w:tcW w:w="1" w:type="dxa"/>
          </w:tcPr>
          <w:p>
            <w:pPr>
              <w:jc w:val="left"/>
            </w:pPr>
            <w:r>
              <w:rPr>
                <w:rFonts w:ascii="Arial" w:hAnsi="Arial" w:eastAsia="Arial" w:cs="Arial"/>
                <w:sz w:val="16"/>
                <w:szCs w:val="16"/>
                <w:b w:val="0"/>
                <w:bCs w:val="0"/>
              </w:rPr>
              <w:t xml:space="preserve">FINANZAS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FINANZAS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PROCESOS INDUSTRIALES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14:00:00 - 15:00:00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2022-06-16 - 2022-08-20</w:t>
            </w:r>
          </w:p>
        </w:tc>
      </w:tr>
      <w:tr>
        <w:trPr/>
        <w:tc>
          <w:tcPr>
            <w:tcW w:w="1" w:type="dxa"/>
          </w:tcPr>
          <w:p>
            <w:pPr>
              <w:jc w:val="left"/>
            </w:pPr>
            <w:r>
              <w:rPr>
                <w:rFonts w:ascii="Arial" w:hAnsi="Arial" w:eastAsia="Arial" w:cs="Arial"/>
                <w:sz w:val="16"/>
                <w:szCs w:val="16"/>
                <w:b w:val="0"/>
                <w:bCs w:val="0"/>
              </w:rPr>
              <w:t xml:space="preserve">INGENIERIA INDUSTRIAL (EST 2021)</w:t>
            </w:r>
          </w:p>
        </w:tc>
        <w:tc>
          <w:tcPr>
            <w:tcW w:w="1" w:type="dxa"/>
          </w:tcPr>
          <w:p>
            <w:pPr>
              <w:jc w:val="left"/>
            </w:pPr>
            <w:r>
              <w:rPr>
                <w:rFonts w:ascii="Arial" w:hAnsi="Arial" w:eastAsia="Arial" w:cs="Arial"/>
                <w:sz w:val="16"/>
                <w:szCs w:val="16"/>
                <w:b w:val="0"/>
                <w:bCs w:val="0"/>
              </w:rPr>
              <w:t xml:space="preserve">INGENIERÍA INDUSTRIAL 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2022-06-16 - 2022-08-20</w:t>
            </w:r>
          </w:p>
        </w:tc>
      </w:tr>
      <w:tr>
        <w:trPr/>
        <w:tc>
          <w:tcPr>
            <w:tcW w:w="1" w:type="dxa"/>
          </w:tcPr>
          <w:p>
            <w:pPr>
              <w:jc w:val="left"/>
            </w:pPr>
            <w:r>
              <w:rPr>
                <w:rFonts w:ascii="Arial" w:hAnsi="Arial" w:eastAsia="Arial" w:cs="Arial"/>
                <w:sz w:val="16"/>
                <w:szCs w:val="16"/>
                <w:b w:val="0"/>
                <w:bCs w:val="0"/>
              </w:rPr>
              <w:t xml:space="preserve">LICENCIATURA EN KINESIOLOGIA</w:t>
            </w:r>
          </w:p>
        </w:tc>
        <w:tc>
          <w:tcPr>
            <w:tcW w:w="1" w:type="dxa"/>
          </w:tcPr>
          <w:p>
            <w:pPr>
              <w:jc w:val="left"/>
            </w:pPr>
            <w:r>
              <w:rPr>
                <w:rFonts w:ascii="Arial" w:hAnsi="Arial" w:eastAsia="Arial" w:cs="Arial"/>
                <w:sz w:val="16"/>
                <w:szCs w:val="16"/>
                <w:b w:val="0"/>
                <w:bCs w:val="0"/>
              </w:rPr>
              <w:t xml:space="preserve">BIOFISICA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DERECHO ADMINISTRATIVO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DERECHO (EST) (ESC) 2019</w:t>
            </w:r>
          </w:p>
        </w:tc>
        <w:tc>
          <w:tcPr>
            <w:tcW w:w="1" w:type="dxa"/>
          </w:tcPr>
          <w:p>
            <w:pPr>
              <w:jc w:val="left"/>
            </w:pPr>
            <w:r>
              <w:rPr>
                <w:rFonts w:ascii="Arial" w:hAnsi="Arial" w:eastAsia="Arial" w:cs="Arial"/>
                <w:sz w:val="16"/>
                <w:szCs w:val="16"/>
                <w:b w:val="0"/>
                <w:bCs w:val="0"/>
              </w:rPr>
              <w:t xml:space="preserve">PRÁCTICA FORENSE II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 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