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La Secretaría de Desarrollo Social Municipal, a través de la Dirección de Activación Física, Recreación y Deporte del Ayuntamiento de Aguascalientes, como parte del programa Organización de Ligas y Torneos Municipales</w:t>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sz w:val="40"/>
          <w:szCs w:val="40"/>
          <w:rtl w:val="0"/>
        </w:rPr>
        <w:t xml:space="preserve">CONVOCA</w:t>
      </w:r>
      <w:r w:rsidDel="00000000" w:rsidR="00000000" w:rsidRPr="00000000">
        <w:rPr>
          <w:b w:val="1"/>
          <w:color w:val="000000"/>
          <w:rtl w:val="0"/>
        </w:rPr>
        <w:t xml:space="preserve"> </w:t>
      </w:r>
      <w:r w:rsidDel="00000000" w:rsidR="00000000" w:rsidRPr="00000000">
        <w:rPr>
          <w:color w:val="000000"/>
          <w:rtl w:val="0"/>
        </w:rPr>
        <w:t xml:space="preserve">a participar en el</w:t>
      </w:r>
      <w:r w:rsidDel="00000000" w:rsidR="00000000" w:rsidRPr="00000000">
        <w:rPr>
          <w:b w:val="1"/>
          <w:color w:val="000000"/>
          <w:rtl w:val="0"/>
        </w:rPr>
        <w:t xml:space="preserve">:</w:t>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jc w:val="center"/>
        <w:rPr>
          <w:b w:val="1"/>
          <w:color w:val="000000"/>
          <w:sz w:val="52"/>
          <w:szCs w:val="52"/>
        </w:rPr>
      </w:pPr>
      <w:r w:rsidDel="00000000" w:rsidR="00000000" w:rsidRPr="00000000">
        <w:rPr>
          <w:b w:val="1"/>
          <w:color w:val="000000"/>
          <w:sz w:val="52"/>
          <w:szCs w:val="52"/>
          <w:rtl w:val="0"/>
        </w:rPr>
        <w:t xml:space="preserve">Torneo Municipal Baloncesto</w:t>
      </w:r>
    </w:p>
    <w:p w:rsidR="00000000" w:rsidDel="00000000" w:rsidP="00000000" w:rsidRDefault="00000000" w:rsidRPr="00000000" w14:paraId="00000004">
      <w:pPr>
        <w:keepNext w:val="1"/>
        <w:pBdr>
          <w:top w:space="0" w:sz="0" w:val="nil"/>
          <w:left w:space="0" w:sz="0" w:val="nil"/>
          <w:bottom w:space="0" w:sz="0" w:val="nil"/>
          <w:right w:space="0" w:sz="0" w:val="nil"/>
          <w:between w:space="0" w:sz="0" w:val="nil"/>
        </w:pBdr>
        <w:jc w:val="center"/>
        <w:rPr>
          <w:b w:val="1"/>
          <w:color w:val="000000"/>
          <w:sz w:val="52"/>
          <w:szCs w:val="52"/>
        </w:rPr>
      </w:pPr>
      <w:r w:rsidDel="00000000" w:rsidR="00000000" w:rsidRPr="00000000">
        <w:rPr>
          <w:b w:val="1"/>
          <w:color w:val="000000"/>
          <w:sz w:val="52"/>
          <w:szCs w:val="52"/>
          <w:rtl w:val="0"/>
        </w:rPr>
        <w:t xml:space="preserve"> Modalidad “3x3”</w:t>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b w:val="1"/>
          <w:color w:val="000000"/>
          <w:sz w:val="22"/>
          <w:szCs w:val="22"/>
          <w:rtl w:val="0"/>
        </w:rPr>
        <w:t xml:space="preserve">OBJETIVO: </w:t>
      </w:r>
      <w:r w:rsidDel="00000000" w:rsidR="00000000" w:rsidRPr="00000000">
        <w:rPr>
          <w:color w:val="000000"/>
          <w:sz w:val="22"/>
          <w:szCs w:val="22"/>
          <w:rtl w:val="0"/>
        </w:rPr>
        <w:t xml:space="preserve">Promover la integración, la sana convivencia y espíritu de competencia en un espacio de cordialidad y armonía, promover la actividad física y deportiva, logrando con ello favorecer la salud, propiciar la inducción y coadyuvar al desarrollo integral de los niños, jóvenes y adultos.</w:t>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b w:val="1"/>
          <w:color w:val="000000"/>
          <w:sz w:val="22"/>
          <w:szCs w:val="22"/>
          <w:rtl w:val="0"/>
        </w:rPr>
        <w:t xml:space="preserve">JUSTIFICACIÓN</w:t>
      </w:r>
      <w:r w:rsidDel="00000000" w:rsidR="00000000" w:rsidRPr="00000000">
        <w:rPr>
          <w:color w:val="000000"/>
          <w:sz w:val="22"/>
          <w:szCs w:val="22"/>
          <w:rtl w:val="0"/>
        </w:rPr>
        <w:t xml:space="preserve">: El municipio de Aguascalientes contribuyendo a la cultura física y a la práctica del deporte mediante su fomento, promoverá la participación ciudadana en sus centros deportivos e instalaciones deportivas, favoreciendo la organización de ligas y torneos en la población, además de los que se pueda generaren el ámbito de servidores públicos, con una visión de inclusión. Resulta de importancia la organización realización de ligas y torneos de manera continua y permanente, para mantenerla esencia de los objetivos que persigue el deporte la actividad física que se está practicando dentro del municipio de Aguascalientes en las instalaciones designadas para ello ya que contribuye  a la construcción de buenos hábitos y sana competencia que repercuten de manera favorable para mantener, mejorar o alcanzar la salud integral de nuestros habitantes en el ámbito físico, psíquico y social. </w:t>
      </w:r>
    </w:p>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09">
      <w:pPr>
        <w:keepNext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b w:val="1"/>
          <w:color w:val="000000"/>
          <w:sz w:val="22"/>
          <w:szCs w:val="22"/>
          <w:rtl w:val="0"/>
        </w:rPr>
        <w:t xml:space="preserve">POBLACION OBJETIVO:</w:t>
      </w:r>
      <w:r w:rsidDel="00000000" w:rsidR="00000000" w:rsidRPr="00000000">
        <w:rPr>
          <w:color w:val="000000"/>
          <w:sz w:val="22"/>
          <w:szCs w:val="22"/>
          <w:rtl w:val="0"/>
        </w:rPr>
        <w:t xml:space="preserve"> Podrán participar todos los habitantes que practiquen el deporte de baloncesto en su modalidad de 3x3, que cumplan con los requisitos de la presente convocatoria y que se registren en las fechas establecidas. Cada equipo se conformará de 4 integrantes.</w:t>
      </w:r>
    </w:p>
    <w:p w:rsidR="00000000" w:rsidDel="00000000" w:rsidP="00000000" w:rsidRDefault="00000000" w:rsidRPr="00000000" w14:paraId="0000000A">
      <w:pPr>
        <w:keepNext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88" w:lineRule="auto"/>
        <w:rPr>
          <w:b w:val="1"/>
          <w:color w:val="000000"/>
          <w:sz w:val="22"/>
          <w:szCs w:val="22"/>
        </w:rPr>
      </w:pPr>
      <w:r w:rsidDel="00000000" w:rsidR="00000000" w:rsidRPr="00000000">
        <w:rPr>
          <w:b w:val="1"/>
          <w:color w:val="000000"/>
          <w:sz w:val="22"/>
          <w:szCs w:val="22"/>
          <w:rtl w:val="0"/>
        </w:rPr>
        <w:t xml:space="preserve">REQUISITOS:</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Llenar debidamente la cédula de inscripción que será proporcionada con motivo de la emisión de la presente convocatoria sin costo alguno. Cada jugador deberá presentar la siguiente documentación.</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tbl>
      <w:tblPr>
        <w:tblStyle w:val="Table1"/>
        <w:tblW w:w="88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06"/>
        <w:gridCol w:w="4722"/>
        <w:tblGridChange w:id="0">
          <w:tblGrid>
            <w:gridCol w:w="4106"/>
            <w:gridCol w:w="4722"/>
          </w:tblGrid>
        </w:tblGridChange>
      </w:tblGrid>
      <w:tr>
        <w:trPr>
          <w:cantSplit w:val="0"/>
          <w:tblHeader w:val="0"/>
        </w:trPr>
        <w:tc>
          <w:tcPr/>
          <w:p w:rsidR="00000000" w:rsidDel="00000000" w:rsidP="00000000" w:rsidRDefault="00000000" w:rsidRPr="00000000" w14:paraId="0000000E">
            <w:pPr>
              <w:spacing w:line="288" w:lineRule="auto"/>
              <w:rPr>
                <w:color w:val="000000"/>
                <w:sz w:val="22"/>
                <w:szCs w:val="22"/>
              </w:rPr>
            </w:pPr>
            <w:r w:rsidDel="00000000" w:rsidR="00000000" w:rsidRPr="00000000">
              <w:rPr>
                <w:b w:val="1"/>
                <w:color w:val="000000"/>
                <w:sz w:val="22"/>
                <w:szCs w:val="22"/>
                <w:rtl w:val="0"/>
              </w:rPr>
              <w:t xml:space="preserve">Mayor de edad:</w:t>
            </w:r>
            <w:r w:rsidDel="00000000" w:rsidR="00000000" w:rsidRPr="00000000">
              <w:rPr>
                <w:rtl w:val="0"/>
              </w:rPr>
            </w:r>
          </w:p>
        </w:tc>
        <w:tc>
          <w:tcPr/>
          <w:p w:rsidR="00000000" w:rsidDel="00000000" w:rsidP="00000000" w:rsidRDefault="00000000" w:rsidRPr="00000000" w14:paraId="0000000F">
            <w:pPr>
              <w:spacing w:line="288" w:lineRule="auto"/>
              <w:rPr>
                <w:color w:val="000000"/>
                <w:sz w:val="22"/>
                <w:szCs w:val="22"/>
              </w:rPr>
            </w:pPr>
            <w:r w:rsidDel="00000000" w:rsidR="00000000" w:rsidRPr="00000000">
              <w:rPr>
                <w:b w:val="1"/>
                <w:color w:val="000000"/>
                <w:sz w:val="22"/>
                <w:szCs w:val="22"/>
                <w:rtl w:val="0"/>
              </w:rPr>
              <w:t xml:space="preserve">Menor de edad:</w:t>
            </w:r>
            <w:r w:rsidDel="00000000" w:rsidR="00000000" w:rsidRPr="00000000">
              <w:rPr>
                <w:rtl w:val="0"/>
              </w:rPr>
            </w:r>
          </w:p>
        </w:tc>
      </w:tr>
      <w:tr>
        <w:trPr>
          <w:cantSplit w:val="0"/>
          <w:tblHeader w:val="0"/>
        </w:trPr>
        <w:tc>
          <w:tcPr/>
          <w:p w:rsidR="00000000" w:rsidDel="00000000" w:rsidP="00000000" w:rsidRDefault="00000000" w:rsidRPr="00000000" w14:paraId="00000010">
            <w:pPr>
              <w:spacing w:line="288" w:lineRule="auto"/>
              <w:rPr>
                <w:color w:val="000000"/>
                <w:sz w:val="22"/>
                <w:szCs w:val="22"/>
              </w:rPr>
            </w:pPr>
            <w:r w:rsidDel="00000000" w:rsidR="00000000" w:rsidRPr="00000000">
              <w:rPr>
                <w:color w:val="000000"/>
                <w:sz w:val="22"/>
                <w:szCs w:val="22"/>
                <w:rtl w:val="0"/>
              </w:rPr>
              <w:t xml:space="preserve">- Copia de identificación oficial</w:t>
            </w:r>
          </w:p>
          <w:p w:rsidR="00000000" w:rsidDel="00000000" w:rsidP="00000000" w:rsidRDefault="00000000" w:rsidRPr="00000000" w14:paraId="00000011">
            <w:pPr>
              <w:spacing w:line="288" w:lineRule="auto"/>
              <w:rPr>
                <w:color w:val="000000"/>
                <w:sz w:val="22"/>
                <w:szCs w:val="22"/>
              </w:rPr>
            </w:pPr>
            <w:r w:rsidDel="00000000" w:rsidR="00000000" w:rsidRPr="00000000">
              <w:rPr>
                <w:color w:val="000000"/>
                <w:sz w:val="22"/>
                <w:szCs w:val="22"/>
                <w:rtl w:val="0"/>
              </w:rPr>
              <w:t xml:space="preserve">- Foto tamaño infantil para credencial</w:t>
            </w:r>
          </w:p>
          <w:p w:rsidR="00000000" w:rsidDel="00000000" w:rsidP="00000000" w:rsidRDefault="00000000" w:rsidRPr="00000000" w14:paraId="00000012">
            <w:pPr>
              <w:spacing w:line="288" w:lineRule="auto"/>
              <w:rPr>
                <w:color w:val="000000"/>
                <w:sz w:val="22"/>
                <w:szCs w:val="22"/>
              </w:rPr>
            </w:pPr>
            <w:r w:rsidDel="00000000" w:rsidR="00000000" w:rsidRPr="00000000">
              <w:rPr>
                <w:color w:val="000000"/>
                <w:sz w:val="22"/>
                <w:szCs w:val="22"/>
                <w:rtl w:val="0"/>
              </w:rPr>
              <w:t xml:space="preserve">- Carta Responsiva</w:t>
            </w:r>
          </w:p>
        </w:tc>
        <w:tc>
          <w:tcPr/>
          <w:p w:rsidR="00000000" w:rsidDel="00000000" w:rsidP="00000000" w:rsidRDefault="00000000" w:rsidRPr="00000000" w14:paraId="00000013">
            <w:pPr>
              <w:spacing w:line="288" w:lineRule="auto"/>
              <w:rPr>
                <w:color w:val="000000"/>
                <w:sz w:val="22"/>
                <w:szCs w:val="22"/>
              </w:rPr>
            </w:pPr>
            <w:r w:rsidDel="00000000" w:rsidR="00000000" w:rsidRPr="00000000">
              <w:rPr>
                <w:color w:val="000000"/>
                <w:sz w:val="22"/>
                <w:szCs w:val="22"/>
                <w:rtl w:val="0"/>
              </w:rPr>
              <w:t xml:space="preserve">-  Copia de CURP.</w:t>
            </w:r>
          </w:p>
          <w:p w:rsidR="00000000" w:rsidDel="00000000" w:rsidP="00000000" w:rsidRDefault="00000000" w:rsidRPr="00000000" w14:paraId="00000014">
            <w:pPr>
              <w:spacing w:line="288" w:lineRule="auto"/>
              <w:rPr>
                <w:color w:val="000000"/>
                <w:sz w:val="22"/>
                <w:szCs w:val="22"/>
              </w:rPr>
            </w:pPr>
            <w:r w:rsidDel="00000000" w:rsidR="00000000" w:rsidRPr="00000000">
              <w:rPr>
                <w:color w:val="000000"/>
                <w:sz w:val="22"/>
                <w:szCs w:val="22"/>
                <w:rtl w:val="0"/>
              </w:rPr>
              <w:t xml:space="preserve">-  Copia de Acta de Nacimiento</w:t>
            </w:r>
          </w:p>
          <w:p w:rsidR="00000000" w:rsidDel="00000000" w:rsidP="00000000" w:rsidRDefault="00000000" w:rsidRPr="00000000" w14:paraId="00000015">
            <w:pPr>
              <w:spacing w:line="288" w:lineRule="auto"/>
              <w:rPr>
                <w:color w:val="000000"/>
                <w:sz w:val="22"/>
                <w:szCs w:val="22"/>
              </w:rPr>
            </w:pPr>
            <w:r w:rsidDel="00000000" w:rsidR="00000000" w:rsidRPr="00000000">
              <w:rPr>
                <w:color w:val="000000"/>
                <w:sz w:val="22"/>
                <w:szCs w:val="22"/>
                <w:rtl w:val="0"/>
              </w:rPr>
              <w:t xml:space="preserve">- Foto tamaño infantil para credencial.</w:t>
            </w:r>
          </w:p>
        </w:tc>
      </w:tr>
      <w:tr>
        <w:trPr>
          <w:cantSplit w:val="0"/>
          <w:tblHeader w:val="0"/>
        </w:trPr>
        <w:tc>
          <w:tcPr/>
          <w:p w:rsidR="00000000" w:rsidDel="00000000" w:rsidP="00000000" w:rsidRDefault="00000000" w:rsidRPr="00000000" w14:paraId="00000016">
            <w:pPr>
              <w:spacing w:line="288" w:lineRule="auto"/>
              <w:rPr>
                <w:color w:val="000000"/>
                <w:sz w:val="22"/>
                <w:szCs w:val="22"/>
              </w:rPr>
            </w:pPr>
            <w:r w:rsidDel="00000000" w:rsidR="00000000" w:rsidRPr="00000000">
              <w:rPr>
                <w:rtl w:val="0"/>
              </w:rPr>
            </w:r>
          </w:p>
        </w:tc>
        <w:tc>
          <w:tcPr/>
          <w:p w:rsidR="00000000" w:rsidDel="00000000" w:rsidP="00000000" w:rsidRDefault="00000000" w:rsidRPr="00000000" w14:paraId="00000017">
            <w:pPr>
              <w:spacing w:line="288" w:lineRule="auto"/>
              <w:rPr>
                <w:color w:val="000000"/>
                <w:sz w:val="22"/>
                <w:szCs w:val="22"/>
              </w:rPr>
            </w:pPr>
            <w:r w:rsidDel="00000000" w:rsidR="00000000" w:rsidRPr="00000000">
              <w:rPr>
                <w:color w:val="000000"/>
                <w:sz w:val="22"/>
                <w:szCs w:val="22"/>
                <w:rtl w:val="0"/>
              </w:rPr>
              <w:t xml:space="preserve">- Carta Responsiva llenada y firmada por madre, </w:t>
            </w:r>
          </w:p>
          <w:p w:rsidR="00000000" w:rsidDel="00000000" w:rsidP="00000000" w:rsidRDefault="00000000" w:rsidRPr="00000000" w14:paraId="00000018">
            <w:pPr>
              <w:spacing w:line="288" w:lineRule="auto"/>
              <w:rPr>
                <w:color w:val="000000"/>
                <w:sz w:val="22"/>
                <w:szCs w:val="22"/>
              </w:rPr>
            </w:pPr>
            <w:r w:rsidDel="00000000" w:rsidR="00000000" w:rsidRPr="00000000">
              <w:rPr>
                <w:color w:val="000000"/>
                <w:sz w:val="22"/>
                <w:szCs w:val="22"/>
                <w:rtl w:val="0"/>
              </w:rPr>
              <w:t xml:space="preserve">   padre o tutor o delegada (o) del equipo (INE).</w:t>
            </w:r>
          </w:p>
        </w:tc>
      </w:tr>
    </w:tbl>
    <w:p w:rsidR="00000000" w:rsidDel="00000000" w:rsidP="00000000" w:rsidRDefault="00000000" w:rsidRPr="00000000" w14:paraId="00000019">
      <w:pPr>
        <w:keepNext w:val="1"/>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INSCRIPCIONES: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color w:val="000000"/>
          <w:sz w:val="22"/>
          <w:szCs w:val="22"/>
          <w:rtl w:val="0"/>
        </w:rPr>
        <w:t xml:space="preserve">Serán </w:t>
      </w:r>
      <w:r w:rsidDel="00000000" w:rsidR="00000000" w:rsidRPr="00000000">
        <w:rPr>
          <w:b w:val="1"/>
          <w:color w:val="000000"/>
          <w:sz w:val="22"/>
          <w:szCs w:val="22"/>
          <w:rtl w:val="0"/>
        </w:rPr>
        <w:t xml:space="preserve">TOTALMENTE GRATUITAS</w:t>
      </w:r>
      <w:r w:rsidDel="00000000" w:rsidR="00000000" w:rsidRPr="00000000">
        <w:rPr>
          <w:color w:val="000000"/>
          <w:sz w:val="22"/>
          <w:szCs w:val="22"/>
          <w:rtl w:val="0"/>
        </w:rPr>
        <w:t xml:space="preserve">, y quedan abiertas a partir de la publicación de la presente convocatoria. Los documentos se recibirán en la Dirección de Activación Física, Recreación y Deporte de la Secretaria de Desarrollo Social con dirección en la calle Juan de montoro 124, segundo piso, zona centro en horario de 10:00 a 15:00 horas de lunes a viernes.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88" w:lineRule="auto"/>
        <w:rPr>
          <w:b w:val="1"/>
          <w:color w:val="000000"/>
          <w:sz w:val="22"/>
          <w:szCs w:val="22"/>
        </w:rPr>
      </w:pPr>
      <w:r w:rsidDel="00000000" w:rsidR="00000000" w:rsidRPr="00000000">
        <w:rPr>
          <w:b w:val="1"/>
          <w:color w:val="000000"/>
          <w:sz w:val="22"/>
          <w:szCs w:val="22"/>
          <w:rtl w:val="0"/>
        </w:rPr>
        <w:t xml:space="preserve">Para mayores informes: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88" w:lineRule="auto"/>
        <w:rPr>
          <w:b w:val="1"/>
          <w:color w:val="000000"/>
          <w:sz w:val="22"/>
          <w:szCs w:val="22"/>
        </w:rPr>
      </w:pPr>
      <w:r w:rsidDel="00000000" w:rsidR="00000000" w:rsidRPr="00000000">
        <w:rPr>
          <w:color w:val="000000"/>
          <w:sz w:val="22"/>
          <w:szCs w:val="22"/>
          <w:rtl w:val="0"/>
        </w:rPr>
        <w:t xml:space="preserve"> Al número:449 115 5457</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color w:val="000000"/>
          <w:sz w:val="22"/>
          <w:szCs w:val="22"/>
          <w:rtl w:val="0"/>
        </w:rPr>
        <w:t xml:space="preserve"> O al número 449 910 2390 ext. 1313.</w:t>
      </w:r>
    </w:p>
    <w:p w:rsidR="00000000" w:rsidDel="00000000" w:rsidP="00000000" w:rsidRDefault="00000000" w:rsidRPr="00000000" w14:paraId="0000001F">
      <w:pPr>
        <w:keepNext w:val="1"/>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88" w:lineRule="auto"/>
        <w:jc w:val="both"/>
        <w:rPr>
          <w:b w:val="1"/>
          <w:color w:val="000000"/>
          <w:sz w:val="22"/>
          <w:szCs w:val="22"/>
        </w:rPr>
      </w:pPr>
      <w:r w:rsidDel="00000000" w:rsidR="00000000" w:rsidRPr="00000000">
        <w:rPr>
          <w:b w:val="1"/>
          <w:color w:val="000000"/>
          <w:sz w:val="22"/>
          <w:szCs w:val="22"/>
          <w:rtl w:val="0"/>
        </w:rPr>
        <w:t xml:space="preserve">Fecha y Lugar donde se llevará a cabo la actividad:</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88" w:lineRule="auto"/>
        <w:jc w:val="both"/>
        <w:rPr>
          <w:color w:val="000000"/>
          <w:sz w:val="22"/>
          <w:szCs w:val="22"/>
        </w:rPr>
      </w:pPr>
      <w:bookmarkStart w:colFirst="0" w:colLast="0" w:name="_gjdgxs" w:id="0"/>
      <w:bookmarkEnd w:id="0"/>
      <w:r w:rsidDel="00000000" w:rsidR="00000000" w:rsidRPr="00000000">
        <w:rPr>
          <w:color w:val="000000"/>
          <w:sz w:val="22"/>
          <w:szCs w:val="22"/>
          <w:rtl w:val="0"/>
        </w:rPr>
        <w:t xml:space="preserve">12 de septiembre del 2023</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88" w:lineRule="auto"/>
        <w:jc w:val="both"/>
        <w:rPr>
          <w:color w:val="000000"/>
          <w:sz w:val="22"/>
          <w:szCs w:val="22"/>
        </w:rPr>
      </w:pPr>
      <w:r w:rsidDel="00000000" w:rsidR="00000000" w:rsidRPr="00000000">
        <w:rPr>
          <w:color w:val="000000"/>
          <w:sz w:val="22"/>
          <w:szCs w:val="22"/>
          <w:rtl w:val="0"/>
        </w:rPr>
        <w:t xml:space="preserve">En las instalaciones deportivas municipales, ubicadas en el municipio de Aguascalientes.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line="288" w:lineRule="auto"/>
        <w:ind w:left="1080" w:hanging="360"/>
        <w:jc w:val="both"/>
        <w:rPr>
          <w:color w:val="000000"/>
          <w:sz w:val="22"/>
          <w:szCs w:val="22"/>
        </w:rPr>
      </w:pPr>
      <w:r w:rsidDel="00000000" w:rsidR="00000000" w:rsidRPr="00000000">
        <w:rPr>
          <w:color w:val="000000"/>
          <w:sz w:val="22"/>
          <w:szCs w:val="22"/>
          <w:rtl w:val="0"/>
        </w:rPr>
        <w:t xml:space="preserve">Canchas de “ESTADIO VICTORIA”</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line="288" w:lineRule="auto"/>
        <w:ind w:left="1080" w:hanging="360"/>
        <w:jc w:val="both"/>
        <w:rPr>
          <w:color w:val="000000"/>
          <w:sz w:val="22"/>
          <w:szCs w:val="22"/>
        </w:rPr>
      </w:pPr>
      <w:r w:rsidDel="00000000" w:rsidR="00000000" w:rsidRPr="00000000">
        <w:rPr>
          <w:color w:val="000000"/>
          <w:sz w:val="22"/>
          <w:szCs w:val="22"/>
          <w:rtl w:val="0"/>
        </w:rPr>
        <w:t xml:space="preserve">Canchas 3x3 “DESARROLLO ESPECIAL GUADALUPE”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88" w:lineRule="auto"/>
        <w:ind w:left="1080" w:firstLine="0"/>
        <w:jc w:val="both"/>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88" w:lineRule="auto"/>
        <w:rPr>
          <w:b w:val="1"/>
          <w:color w:val="000000"/>
          <w:sz w:val="22"/>
          <w:szCs w:val="22"/>
        </w:rPr>
        <w:sectPr>
          <w:headerReference r:id="rId6" w:type="default"/>
          <w:footerReference r:id="rId7" w:type="default"/>
          <w:pgSz w:h="15840" w:w="12240" w:orient="portrait"/>
          <w:pgMar w:bottom="2080" w:top="2747" w:left="1701" w:right="1701" w:header="708" w:footer="708"/>
          <w:pgNumType w:start="1"/>
        </w:sectPr>
      </w:pPr>
      <w:r w:rsidDel="00000000" w:rsidR="00000000" w:rsidRPr="00000000">
        <w:rPr>
          <w:b w:val="1"/>
          <w:color w:val="000000"/>
          <w:sz w:val="22"/>
          <w:szCs w:val="22"/>
          <w:rtl w:val="0"/>
        </w:rPr>
        <w:t xml:space="preserve">CATEGORÍAS Y RAMA</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 – 2012 - 2011 Varonil y Femenil</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line="288" w:lineRule="auto"/>
        <w:ind w:left="720" w:hanging="360"/>
        <w:rPr>
          <w:color w:val="000000"/>
          <w:sz w:val="22"/>
          <w:szCs w:val="22"/>
        </w:rPr>
      </w:pPr>
      <w:r w:rsidDel="00000000" w:rsidR="00000000" w:rsidRPr="00000000">
        <w:rPr>
          <w:color w:val="000000"/>
          <w:sz w:val="22"/>
          <w:szCs w:val="22"/>
          <w:rtl w:val="0"/>
        </w:rPr>
        <w:t xml:space="preserve">2010 – 2009 - 2008 Varonil y Femenil</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line="288" w:lineRule="auto"/>
        <w:ind w:left="720" w:hanging="360"/>
        <w:rPr>
          <w:color w:val="000000"/>
          <w:sz w:val="22"/>
          <w:szCs w:val="22"/>
        </w:rPr>
      </w:pPr>
      <w:r w:rsidDel="00000000" w:rsidR="00000000" w:rsidRPr="00000000">
        <w:rPr>
          <w:color w:val="000000"/>
          <w:sz w:val="22"/>
          <w:szCs w:val="22"/>
          <w:rtl w:val="0"/>
        </w:rPr>
        <w:t xml:space="preserve">2007 – 2006 - 2005 Varonil y Femenil</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line="288" w:lineRule="auto"/>
        <w:ind w:left="720" w:hanging="360"/>
        <w:rPr>
          <w:color w:val="000000"/>
          <w:sz w:val="22"/>
          <w:szCs w:val="22"/>
        </w:rPr>
      </w:pPr>
      <w:r w:rsidDel="00000000" w:rsidR="00000000" w:rsidRPr="00000000">
        <w:rPr>
          <w:color w:val="000000"/>
          <w:sz w:val="22"/>
          <w:szCs w:val="22"/>
          <w:rtl w:val="0"/>
        </w:rPr>
        <w:t xml:space="preserve">2004 - 2003             Varonil y Femenil</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line="288" w:lineRule="auto"/>
        <w:ind w:left="720" w:hanging="360"/>
        <w:rPr>
          <w:color w:val="000000"/>
          <w:sz w:val="22"/>
          <w:szCs w:val="22"/>
        </w:rPr>
        <w:sectPr>
          <w:type w:val="continuous"/>
          <w:pgSz w:h="15840" w:w="12240" w:orient="portrait"/>
          <w:pgMar w:bottom="2080" w:top="2747" w:left="1701" w:right="1701" w:header="708" w:footer="708"/>
          <w:cols w:equalWidth="0" w:num="2">
            <w:col w:space="708" w:w="4065.0000000000005"/>
            <w:col w:space="0" w:w="4065.0000000000005"/>
          </w:cols>
        </w:sectPr>
      </w:pPr>
      <w:r w:rsidDel="00000000" w:rsidR="00000000" w:rsidRPr="00000000">
        <w:rPr>
          <w:color w:val="000000"/>
          <w:sz w:val="22"/>
          <w:szCs w:val="22"/>
          <w:rtl w:val="0"/>
        </w:rPr>
        <w:t xml:space="preserve">Libre                        Varonil y Femenil</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88" w:lineRule="auto"/>
        <w:rPr>
          <w:color w:val="000000"/>
          <w:sz w:val="22"/>
          <w:szCs w:val="22"/>
        </w:rPr>
        <w:sectPr>
          <w:type w:val="continuous"/>
          <w:pgSz w:h="15840" w:w="12240" w:orient="portrait"/>
          <w:pgMar w:bottom="2080" w:top="2747" w:left="1701" w:right="1701" w:header="708" w:footer="708"/>
        </w:sect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b w:val="1"/>
          <w:color w:val="000000"/>
          <w:sz w:val="22"/>
          <w:szCs w:val="22"/>
          <w:rtl w:val="0"/>
        </w:rPr>
        <w:t xml:space="preserve">REGLAMENTO:</w:t>
      </w:r>
      <w:r w:rsidDel="00000000" w:rsidR="00000000" w:rsidRPr="00000000">
        <w:rPr>
          <w:color w:val="000000"/>
          <w:sz w:val="22"/>
          <w:szCs w:val="22"/>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color w:val="000000"/>
          <w:sz w:val="22"/>
          <w:szCs w:val="22"/>
          <w:rtl w:val="0"/>
        </w:rPr>
        <w:t xml:space="preserve">Se sancionará con el reglamento vigente de FIBA (Federación Internacional de Baloncesto).</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88" w:lineRule="auto"/>
        <w:rPr>
          <w:b w:val="1"/>
          <w:color w:val="000000"/>
          <w:sz w:val="22"/>
          <w:szCs w:val="22"/>
        </w:rPr>
      </w:pPr>
      <w:r w:rsidDel="00000000" w:rsidR="00000000" w:rsidRPr="00000000">
        <w:rPr>
          <w:b w:val="1"/>
          <w:color w:val="000000"/>
          <w:sz w:val="22"/>
          <w:szCs w:val="22"/>
          <w:rtl w:val="0"/>
        </w:rPr>
        <w:t xml:space="preserve">SISTEMA DE COMPETENCIA: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color w:val="000000"/>
          <w:sz w:val="22"/>
          <w:szCs w:val="22"/>
          <w:rtl w:val="0"/>
        </w:rPr>
        <w:t xml:space="preserve">Será determinado por el comité organizador en la junta previa y será de acuerdo al número de equipos participantes inscritos, en cualquier caso, la siembra en la gráfica se hará por sorteo.</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88" w:lineRule="auto"/>
        <w:rPr>
          <w:b w:val="1"/>
          <w:color w:val="000000"/>
          <w:sz w:val="22"/>
          <w:szCs w:val="22"/>
        </w:rPr>
      </w:pPr>
      <w:r w:rsidDel="00000000" w:rsidR="00000000" w:rsidRPr="00000000">
        <w:rPr>
          <w:b w:val="1"/>
          <w:color w:val="000000"/>
          <w:sz w:val="22"/>
          <w:szCs w:val="22"/>
          <w:rtl w:val="0"/>
        </w:rPr>
        <w:t xml:space="preserve">ARBITRAJE: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color w:val="000000"/>
          <w:sz w:val="22"/>
          <w:szCs w:val="22"/>
          <w:rtl w:val="0"/>
        </w:rPr>
        <w:t xml:space="preserve">Sera cubierto por la Secretaría de Desarrollo Social del Municipio de Aguascalientes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88" w:lineRule="auto"/>
        <w:rPr>
          <w:b w:val="1"/>
          <w:color w:val="000000"/>
          <w:sz w:val="22"/>
          <w:szCs w:val="22"/>
        </w:rPr>
      </w:pPr>
      <w:r w:rsidDel="00000000" w:rsidR="00000000" w:rsidRPr="00000000">
        <w:rPr>
          <w:b w:val="1"/>
          <w:color w:val="000000"/>
          <w:sz w:val="22"/>
          <w:szCs w:val="22"/>
          <w:rtl w:val="0"/>
        </w:rPr>
        <w:t xml:space="preserve">PREMIACIÓN:</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2268"/>
          <w:tab w:val="left" w:leader="none" w:pos="5954"/>
        </w:tabs>
        <w:spacing w:line="288" w:lineRule="auto"/>
        <w:rPr>
          <w:color w:val="000000"/>
          <w:sz w:val="22"/>
          <w:szCs w:val="22"/>
        </w:rPr>
      </w:pPr>
      <w:r w:rsidDel="00000000" w:rsidR="00000000" w:rsidRPr="00000000">
        <w:rPr>
          <w:color w:val="000000"/>
          <w:sz w:val="22"/>
          <w:szCs w:val="22"/>
          <w:rtl w:val="0"/>
        </w:rPr>
        <w:t xml:space="preserve">Se otorgará de la siguiente manera:</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2268"/>
          <w:tab w:val="left" w:leader="none" w:pos="5954"/>
        </w:tabs>
        <w:spacing w:line="288" w:lineRule="auto"/>
        <w:rPr>
          <w:color w:val="000000"/>
          <w:sz w:val="22"/>
          <w:szCs w:val="22"/>
        </w:rPr>
      </w:pPr>
      <w:r w:rsidDel="00000000" w:rsidR="00000000" w:rsidRPr="00000000">
        <w:rPr>
          <w:color w:val="000000"/>
          <w:sz w:val="22"/>
          <w:szCs w:val="22"/>
          <w:u w:val="single"/>
          <w:rtl w:val="0"/>
        </w:rPr>
        <w:t xml:space="preserve">1er lugar:   </w:t>
      </w:r>
      <w:r w:rsidDel="00000000" w:rsidR="00000000" w:rsidRPr="00000000">
        <w:rPr>
          <w:color w:val="000000"/>
          <w:sz w:val="22"/>
          <w:szCs w:val="22"/>
          <w:rtl w:val="0"/>
        </w:rPr>
        <w:t xml:space="preserve">2 balones, Playera de CAMPEON (5 por equipo) y Medalla de 1er Lugar (5 por equipo)</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2268"/>
          <w:tab w:val="left" w:leader="none" w:pos="5954"/>
        </w:tabs>
        <w:spacing w:line="288" w:lineRule="auto"/>
        <w:rPr>
          <w:color w:val="000000"/>
          <w:sz w:val="22"/>
          <w:szCs w:val="22"/>
        </w:rPr>
      </w:pPr>
      <w:r w:rsidDel="00000000" w:rsidR="00000000" w:rsidRPr="00000000">
        <w:rPr>
          <w:color w:val="000000"/>
          <w:sz w:val="22"/>
          <w:szCs w:val="22"/>
          <w:u w:val="single"/>
          <w:rtl w:val="0"/>
        </w:rPr>
        <w:t xml:space="preserve">2do lugar:</w:t>
      </w:r>
      <w:r w:rsidDel="00000000" w:rsidR="00000000" w:rsidRPr="00000000">
        <w:rPr>
          <w:color w:val="000000"/>
          <w:sz w:val="22"/>
          <w:szCs w:val="22"/>
          <w:rtl w:val="0"/>
        </w:rPr>
        <w:t xml:space="preserve">  1 Balón y Medalla 2do Lugar (5 por equipo)</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2268"/>
          <w:tab w:val="left" w:leader="none" w:pos="5954"/>
        </w:tabs>
        <w:spacing w:line="288" w:lineRule="auto"/>
        <w:rPr>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2268"/>
          <w:tab w:val="left" w:leader="none" w:pos="5954"/>
        </w:tabs>
        <w:spacing w:line="288" w:lineRule="auto"/>
        <w:rPr>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88" w:lineRule="auto"/>
        <w:rPr>
          <w:b w:val="1"/>
          <w:color w:val="000000"/>
          <w:sz w:val="22"/>
          <w:szCs w:val="22"/>
        </w:rPr>
      </w:pPr>
      <w:r w:rsidDel="00000000" w:rsidR="00000000" w:rsidRPr="00000000">
        <w:rPr>
          <w:b w:val="1"/>
          <w:color w:val="000000"/>
          <w:sz w:val="22"/>
          <w:szCs w:val="22"/>
          <w:rtl w:val="0"/>
        </w:rPr>
        <w:t xml:space="preserve">RIESGO DEPORTIVO:</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color w:val="000000"/>
          <w:sz w:val="22"/>
          <w:szCs w:val="22"/>
          <w:rtl w:val="0"/>
        </w:rPr>
        <w:t xml:space="preserve">La Dirección de Activación Física, Recreación y Deporte se deslinda de toda responsabilidad en caso de cualquier accidente ocurrido antes, durante y después del evento por ser considerado riesgo deportivo</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88" w:lineRule="auto"/>
        <w:rPr>
          <w:b w:val="1"/>
          <w:color w:val="000000"/>
          <w:sz w:val="22"/>
          <w:szCs w:val="22"/>
        </w:rPr>
      </w:pPr>
      <w:r w:rsidDel="00000000" w:rsidR="00000000" w:rsidRPr="00000000">
        <w:rPr>
          <w:b w:val="1"/>
          <w:color w:val="000000"/>
          <w:sz w:val="22"/>
          <w:szCs w:val="22"/>
          <w:rtl w:val="0"/>
        </w:rPr>
        <w:t xml:space="preserve">TRANSITORIOS: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color w:val="000000"/>
          <w:sz w:val="22"/>
          <w:szCs w:val="22"/>
          <w:rtl w:val="0"/>
        </w:rPr>
        <w:t xml:space="preserve">Los puntos no previstos en la presente convocatoria serán resueltos por la Dirección de Activación Física, Recreación y Deporte, y sus decisiones serán inapelables.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88" w:lineRule="auto"/>
        <w:rPr>
          <w:b w:val="1"/>
          <w:color w:val="000000"/>
          <w:sz w:val="22"/>
          <w:szCs w:val="22"/>
        </w:rPr>
      </w:pPr>
      <w:r w:rsidDel="00000000" w:rsidR="00000000" w:rsidRPr="00000000">
        <w:rPr>
          <w:b w:val="1"/>
          <w:color w:val="000000"/>
          <w:sz w:val="22"/>
          <w:szCs w:val="22"/>
          <w:rtl w:val="0"/>
        </w:rPr>
        <w:t xml:space="preserve">TRIBUNAL DE PENAS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color w:val="000000"/>
          <w:sz w:val="22"/>
          <w:szCs w:val="22"/>
          <w:rtl w:val="0"/>
        </w:rPr>
        <w:t xml:space="preserve">Sera un representante de la Dirección de Activación Física, Recreación y Deporte</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88" w:lineRule="auto"/>
        <w:rPr>
          <w:color w:val="000000"/>
          <w:sz w:val="22"/>
          <w:szCs w:val="22"/>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b w:val="1"/>
          <w:rtl w:val="0"/>
        </w:rPr>
        <w:t xml:space="preserve">A t e n t a m e n t e</w:t>
      </w:r>
    </w:p>
    <w:p w:rsidR="00000000" w:rsidDel="00000000" w:rsidP="00000000" w:rsidRDefault="00000000" w:rsidRPr="00000000" w14:paraId="00000046">
      <w:pPr>
        <w:jc w:val="center"/>
        <w:rPr>
          <w:b w:val="1"/>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rtl w:val="0"/>
        </w:rPr>
      </w:r>
    </w:p>
    <w:p w:rsidR="00000000" w:rsidDel="00000000" w:rsidP="00000000" w:rsidRDefault="00000000" w:rsidRPr="00000000" w14:paraId="00000049">
      <w:pPr>
        <w:jc w:val="center"/>
        <w:rPr>
          <w:b w:val="1"/>
        </w:rPr>
      </w:pPr>
      <w:r w:rsidDel="00000000" w:rsidR="00000000" w:rsidRPr="00000000">
        <w:rPr>
          <w:rtl w:val="0"/>
        </w:rPr>
      </w:r>
    </w:p>
    <w:p w:rsidR="00000000" w:rsidDel="00000000" w:rsidP="00000000" w:rsidRDefault="00000000" w:rsidRPr="00000000" w14:paraId="0000004A">
      <w:pPr>
        <w:jc w:val="center"/>
        <w:rPr>
          <w:b w:val="1"/>
        </w:rPr>
      </w:pPr>
      <w:r w:rsidDel="00000000" w:rsidR="00000000" w:rsidRPr="00000000">
        <w:rPr>
          <w:b w:val="1"/>
          <w:rtl w:val="0"/>
        </w:rPr>
        <w:t xml:space="preserve">LIC. CRISTIAN SALVADOR GUTIERREZ MÁRQUEZ</w:t>
      </w:r>
    </w:p>
    <w:p w:rsidR="00000000" w:rsidDel="00000000" w:rsidP="00000000" w:rsidRDefault="00000000" w:rsidRPr="00000000" w14:paraId="0000004B">
      <w:pPr>
        <w:jc w:val="center"/>
        <w:rPr/>
      </w:pPr>
      <w:r w:rsidDel="00000000" w:rsidR="00000000" w:rsidRPr="00000000">
        <w:rPr>
          <w:rtl w:val="0"/>
        </w:rPr>
        <w:t xml:space="preserve">SECRETARIO DE DESARROLLO SOCIAL DEL MUNICIPIO DE AGUASCALIENTES</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jc w:val="center"/>
        <w:rPr>
          <w:b w:val="1"/>
        </w:rPr>
      </w:pPr>
      <w:r w:rsidDel="00000000" w:rsidR="00000000" w:rsidRPr="00000000">
        <w:rPr>
          <w:b w:val="1"/>
          <w:rtl w:val="0"/>
        </w:rPr>
        <w:t xml:space="preserve">PROF. JAVIER ERNESTO GOMEZ VILLEGAS</w:t>
      </w:r>
    </w:p>
    <w:p w:rsidR="00000000" w:rsidDel="00000000" w:rsidP="00000000" w:rsidRDefault="00000000" w:rsidRPr="00000000" w14:paraId="00000052">
      <w:pPr>
        <w:jc w:val="center"/>
        <w:rPr/>
      </w:pPr>
      <w:r w:rsidDel="00000000" w:rsidR="00000000" w:rsidRPr="00000000">
        <w:rPr>
          <w:rtl w:val="0"/>
        </w:rPr>
        <w:t xml:space="preserve">DIRECTOR DE ACTIVACION FISICA, RECREACION Y DEPORTE</w:t>
      </w:r>
    </w:p>
    <w:p w:rsidR="00000000" w:rsidDel="00000000" w:rsidP="00000000" w:rsidRDefault="00000000" w:rsidRPr="00000000" w14:paraId="00000053">
      <w:pPr>
        <w:jc w:val="center"/>
        <w:rPr>
          <w:b w:val="1"/>
          <w:sz w:val="20"/>
          <w:szCs w:val="20"/>
        </w:rPr>
      </w:pPr>
      <w:r w:rsidDel="00000000" w:rsidR="00000000" w:rsidRPr="00000000">
        <w:rPr>
          <w:sz w:val="20"/>
          <w:szCs w:val="20"/>
          <w:rtl w:val="0"/>
        </w:rPr>
        <w:t xml:space="preserve">DE LA SECRETARIA DE DESARROLLO SOCIAL MUNICIPAL </w:t>
      </w: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jc w:val="center"/>
        <w:rPr>
          <w:b w:val="1"/>
        </w:rPr>
      </w:pPr>
      <w:r w:rsidDel="00000000" w:rsidR="00000000" w:rsidRPr="00000000">
        <w:rPr>
          <w:b w:val="1"/>
          <w:rtl w:val="0"/>
        </w:rPr>
        <w:t xml:space="preserve">C. ROBERTO OCAÑA RAMOS</w:t>
      </w:r>
    </w:p>
    <w:p w:rsidR="00000000" w:rsidDel="00000000" w:rsidP="00000000" w:rsidRDefault="00000000" w:rsidRPr="00000000" w14:paraId="0000005A">
      <w:pPr>
        <w:jc w:val="center"/>
        <w:rPr/>
      </w:pPr>
      <w:r w:rsidDel="00000000" w:rsidR="00000000" w:rsidRPr="00000000">
        <w:rPr>
          <w:rtl w:val="0"/>
        </w:rPr>
        <w:t xml:space="preserve">JEFE DEL DEPARTAMENTO DE RECREACION Y DEPORTE</w:t>
      </w:r>
    </w:p>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DE LA SECRETARIA DE DESARROLLO SOCIAL MUNICIPAL</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rtl w:val="0"/>
        </w:rPr>
      </w:r>
    </w:p>
    <w:sectPr>
      <w:type w:val="continuous"/>
      <w:pgSz w:h="15840" w:w="12240" w:orient="portrait"/>
      <w:pgMar w:bottom="2080" w:top="274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-342263</wp:posOffset>
              </wp:positionH>
              <wp:positionV relativeFrom="paragraph">
                <wp:posOffset>24130</wp:posOffset>
              </wp:positionV>
              <wp:extent cx="226800" cy="4341600"/>
              <wp:effectExtent b="1905" l="0" r="1905" t="0"/>
              <wp:wrapNone/>
              <wp:docPr id="4" name=""/>
              <a:graphic>
                <a:graphicData uri="http://schemas.microsoft.com/office/word/2010/wordprocessingShape">
                  <wps:wsp>
                    <wps:cNvSpPr txBox="1">
                      <a:spLocks noChangeAspect="1"/>
                    </wps:cNvSpPr>
                    <wps:spPr>
                      <a:xfrm rot="10800000">
                        <a:off x="0" y="0"/>
                        <a:ext cx="226800" cy="434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63623" w:rsidDel="00000000" w:rsidP="000835B8" w:rsidRDefault="002830C0" w:rsidRPr="0072455F">
                          <w:pPr>
                            <w:rPr>
                              <w:rFonts w:ascii="Montserrat" w:hAnsi="Montserrat"/>
                              <w:color w:val="000000" w:themeColor="text1"/>
                              <w:sz w:val="16"/>
                              <w:szCs w:val="16"/>
                              <w:lang w:val="es-ES"/>
                            </w:rPr>
                          </w:pPr>
                          <w:r w:rsidDel="00000000" w:rsidR="00000000" w:rsidRPr="0072455F">
                            <w:rPr>
                              <w:rFonts w:ascii="Montserrat" w:hAnsi="Montserrat"/>
                              <w:color w:val="000000" w:themeColor="text1"/>
                              <w:sz w:val="16"/>
                              <w:szCs w:val="16"/>
                              <w:lang w:val="es-ES"/>
                            </w:rPr>
                            <w:t xml:space="preserve">Dirección de </w:t>
                          </w:r>
                          <w:r w:rsidDel="00000000" w:rsidR="00000000" w:rsidRPr="00000000">
                            <w:rPr>
                              <w:rFonts w:ascii="Montserrat" w:hAnsi="Montserrat"/>
                              <w:color w:val="000000" w:themeColor="text1"/>
                              <w:sz w:val="16"/>
                              <w:szCs w:val="16"/>
                              <w:lang w:val="es-ES"/>
                            </w:rPr>
                            <w:t>Activación Física, Recreación y Deporte</w:t>
                          </w:r>
                        </w:p>
                      </w:txbxContent>
                    </wps:txbx>
                    <wps:bodyPr anchorCtr="0" anchor="t" bIns="0" rtlCol="0" compatLnSpc="1" forceAA="0" fromWordArt="0" horzOverflow="overflow" lIns="0" numCol="1" spcFirstLastPara="0" rIns="0" rot="0" spcCol="0" vert="eaVert" wrap="square" tIns="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-342263</wp:posOffset>
              </wp:positionH>
              <wp:positionV relativeFrom="paragraph">
                <wp:posOffset>24130</wp:posOffset>
              </wp:positionV>
              <wp:extent cx="228705" cy="4343505"/>
              <wp:effectExtent b="0" l="0" r="0" t="0"/>
              <wp:wrapNone/>
              <wp:docPr id="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rot="10800000">
                        <a:off x="0" y="0"/>
                        <a:ext cx="228705" cy="43435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-538478</wp:posOffset>
              </wp:positionH>
              <wp:positionV relativeFrom="paragraph">
                <wp:posOffset>0</wp:posOffset>
              </wp:positionV>
              <wp:extent cx="226800" cy="4341600"/>
              <wp:effectExtent b="1905" l="0" r="1905" t="0"/>
              <wp:wrapSquare wrapText="bothSides" distB="0" distT="0" distL="114300" distR="114300"/>
              <wp:docPr id="1" name=""/>
              <a:graphic>
                <a:graphicData uri="http://schemas.microsoft.com/office/word/2010/wordprocessingShape">
                  <wps:wsp>
                    <wps:cNvSpPr txBox="1">
                      <a:spLocks noChangeAspect="1"/>
                    </wps:cNvSpPr>
                    <wps:spPr>
                      <a:xfrm rot="10800000">
                        <a:off x="0" y="0"/>
                        <a:ext cx="226800" cy="434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63623" w:rsidDel="00000000" w:rsidP="000835B8" w:rsidRDefault="002830C0" w:rsidRPr="00177D49">
                          <w:pPr>
                            <w:rPr>
                              <w:rFonts w:ascii="Montserrat" w:hAnsi="Montserrat"/>
                              <w:b w:val="1"/>
                              <w:bCs w:val="1"/>
                              <w:color w:val="000000" w:themeColor="text1"/>
                              <w:lang w:val="es-ES"/>
                            </w:rPr>
                          </w:pPr>
                          <w:r w:rsidDel="00000000" w:rsidR="00000000" w:rsidRPr="00177D49">
                            <w:rPr>
                              <w:rFonts w:ascii="Montserrat" w:hAnsi="Montserrat"/>
                              <w:color w:val="000000" w:themeColor="text1"/>
                              <w:lang w:val="es-ES"/>
                            </w:rPr>
                            <w:t xml:space="preserve">Secretaría de </w:t>
                          </w:r>
                          <w:r w:rsidDel="00000000" w:rsidR="00000000" w:rsidRPr="00000000">
                            <w:rPr>
                              <w:rFonts w:ascii="Montserrat" w:hAnsi="Montserrat"/>
                              <w:b w:val="1"/>
                              <w:bCs w:val="1"/>
                              <w:color w:val="000000" w:themeColor="text1"/>
                              <w:lang w:val="es-ES"/>
                            </w:rPr>
                            <w:t>Desarrollo Social</w:t>
                          </w:r>
                        </w:p>
                      </w:txbxContent>
                    </wps:txbx>
                    <wps:bodyPr anchorCtr="0" anchor="t" bIns="0" rtlCol="0" compatLnSpc="1" forceAA="0" fromWordArt="0" horzOverflow="overflow" lIns="0" numCol="1" spcFirstLastPara="0" rIns="0" rot="0" spcCol="0" vert="eaVert" wrap="square" tIns="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-538478</wp:posOffset>
              </wp:positionH>
              <wp:positionV relativeFrom="paragraph">
                <wp:posOffset>0</wp:posOffset>
              </wp:positionV>
              <wp:extent cx="228705" cy="434350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rot="10800000">
                        <a:off x="0" y="0"/>
                        <a:ext cx="228705" cy="43435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-342897</wp:posOffset>
              </wp:positionH>
              <wp:positionV relativeFrom="paragraph">
                <wp:posOffset>69215</wp:posOffset>
              </wp:positionV>
              <wp:extent cx="3145790" cy="226695"/>
              <wp:effectExtent b="1905" l="0" r="3810" t="0"/>
              <wp:wrapNone/>
              <wp:docPr id="2" name=""/>
              <a:graphic>
                <a:graphicData uri="http://schemas.microsoft.com/office/word/2010/wordprocessingShape">
                  <wps:wsp>
                    <wps:cNvSpPr txBox="1"/>
                    <wps:spPr>
                      <a:xfrm>
                        <a:off x="0" y="0"/>
                        <a:ext cx="3145790" cy="226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63623" w:rsidDel="00000000" w:rsidP="000C7A13" w:rsidRDefault="002830C0" w:rsidRPr="00000000">
                          <w:pPr>
                            <w:spacing w:line="160" w:lineRule="atLeast"/>
                            <w:rPr>
                              <w:rFonts w:ascii="Montserrat" w:hAnsi="Montserrat"/>
                              <w:sz w:val="13"/>
                              <w:szCs w:val="13"/>
                            </w:rPr>
                          </w:pPr>
                          <w:r w:rsidDel="00000000" w:rsidR="00000000" w:rsidRPr="00000000">
                            <w:rPr>
                              <w:rFonts w:ascii="Montserrat" w:hAnsi="Montserrat"/>
                              <w:sz w:val="13"/>
                              <w:szCs w:val="13"/>
                            </w:rPr>
                            <w:t xml:space="preserve">Juan de Montoro #124, </w:t>
                          </w:r>
                        </w:p>
                        <w:p w:rsidR="00563623" w:rsidDel="00000000" w:rsidP="000C7A13" w:rsidRDefault="002830C0" w:rsidRPr="000C7A13">
                          <w:pPr>
                            <w:spacing w:line="160" w:lineRule="atLeast"/>
                            <w:rPr>
                              <w:rFonts w:ascii="Montserrat" w:hAnsi="Montserrat"/>
                              <w:sz w:val="13"/>
                              <w:szCs w:val="13"/>
                            </w:rPr>
                          </w:pPr>
                          <w:r w:rsidDel="00000000" w:rsidR="00000000" w:rsidRPr="00000000">
                            <w:rPr>
                              <w:rFonts w:ascii="Montserrat" w:hAnsi="Montserrat"/>
                              <w:sz w:val="13"/>
                              <w:szCs w:val="13"/>
                            </w:rPr>
                            <w:t>Zona centro</w:t>
                          </w:r>
                        </w:p>
                      </w:txbxContent>
                    </wps:txbx>
                    <wps:bodyPr anchorCtr="0" anchor="t" bIns="3600" rtlCol="0" compatLnSpc="1" forceAA="0" fromWordArt="0" horzOverflow="overflow" lIns="3600" numCol="1" spcFirstLastPara="0" rIns="3600" rot="0" spcCol="0" vert="horz" wrap="square" tIns="360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-342897</wp:posOffset>
              </wp:positionH>
              <wp:positionV relativeFrom="paragraph">
                <wp:posOffset>69215</wp:posOffset>
              </wp:positionV>
              <wp:extent cx="3149600" cy="228600"/>
              <wp:effectExtent b="0" l="0" r="0" t="0"/>
              <wp:wrapNone/>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3149600" cy="2286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1939290</wp:posOffset>
              </wp:positionH>
              <wp:positionV relativeFrom="paragraph">
                <wp:posOffset>64135</wp:posOffset>
              </wp:positionV>
              <wp:extent cx="1219200" cy="229870"/>
              <wp:effectExtent b="0" l="0" r="0" t="0"/>
              <wp:wrapNone/>
              <wp:docPr id="6" name=""/>
              <a:graphic>
                <a:graphicData uri="http://schemas.microsoft.com/office/word/2010/wordprocessingShape">
                  <wps:wsp>
                    <wps:cNvSpPr txBox="1"/>
                    <wps:spPr>
                      <a:xfrm>
                        <a:off x="0" y="0"/>
                        <a:ext cx="121920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63623" w:rsidDel="00000000" w:rsidP="000C7A13" w:rsidRDefault="002830C0" w:rsidRPr="000C7A13">
                          <w:pPr>
                            <w:spacing w:line="160" w:lineRule="atLeast"/>
                            <w:rPr>
                              <w:rFonts w:ascii="Montserrat" w:hAnsi="Montserrat"/>
                              <w:b w:val="1"/>
                              <w:bCs w:val="1"/>
                              <w:sz w:val="22"/>
                              <w:szCs w:val="22"/>
                            </w:rPr>
                          </w:pPr>
                          <w:r w:rsidDel="00000000" w:rsidR="00000000" w:rsidRPr="000C7A13">
                            <w:rPr>
                              <w:rFonts w:ascii="Montserrat" w:hAnsi="Montserrat"/>
                              <w:b w:val="1"/>
                              <w:bCs w:val="1"/>
                              <w:sz w:val="22"/>
                              <w:szCs w:val="22"/>
                            </w:rPr>
                            <w:t xml:space="preserve">(449) </w:t>
                          </w:r>
                          <w:r w:rsidDel="00000000" w:rsidR="00000000" w:rsidRPr="00000000">
                            <w:rPr>
                              <w:rFonts w:ascii="Montserrat" w:hAnsi="Montserrat"/>
                              <w:b w:val="1"/>
                              <w:bCs w:val="1"/>
                              <w:sz w:val="22"/>
                              <w:szCs w:val="22"/>
                            </w:rPr>
                            <w:t>9102390</w:t>
                          </w:r>
                        </w:p>
                      </w:txbxContent>
                    </wps:txbx>
                    <wps:bodyPr anchorCtr="0" anchor="t" bIns="3600" rtlCol="0" compatLnSpc="1" forceAA="0" fromWordArt="0" horzOverflow="overflow" lIns="3600" numCol="1" spcFirstLastPara="0" rIns="3600" rot="0" spcCol="0" vert="horz" wrap="square" tIns="360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1939290</wp:posOffset>
              </wp:positionH>
              <wp:positionV relativeFrom="paragraph">
                <wp:posOffset>64135</wp:posOffset>
              </wp:positionV>
              <wp:extent cx="1219200" cy="229870"/>
              <wp:effectExtent b="0" l="0" r="0" t="0"/>
              <wp:wrapNone/>
              <wp:docPr id="6" name="image8.png"/>
              <a:graphic>
                <a:graphicData uri="http://schemas.openxmlformats.org/drawingml/2006/picture">
                  <pic:pic>
                    <pic:nvPicPr>
                      <pic:cNvPr id="0" name="image8.png"/>
                      <pic:cNvPicPr preferRelativeResize="0"/>
                    </pic:nvPicPr>
                    <pic:blipFill>
                      <a:blip r:embed="rId4"/>
                      <a:srcRect b="0" l="0" r="0" t="0"/>
                      <a:stretch>
                        <a:fillRect/>
                      </a:stretch>
                    </pic:blipFill>
                    <pic:spPr>
                      <a:xfrm>
                        <a:off x="0" y="0"/>
                        <a:ext cx="1219200" cy="2298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3652520</wp:posOffset>
              </wp:positionH>
              <wp:positionV relativeFrom="paragraph">
                <wp:posOffset>67945</wp:posOffset>
              </wp:positionV>
              <wp:extent cx="1144270" cy="229870"/>
              <wp:effectExtent b="0" l="0" r="0" t="0"/>
              <wp:wrapNone/>
              <wp:docPr id="3" name=""/>
              <a:graphic>
                <a:graphicData uri="http://schemas.microsoft.com/office/word/2010/wordprocessingShape">
                  <wps:wsp>
                    <wps:cNvSpPr txBox="1"/>
                    <wps:spPr>
                      <a:xfrm>
                        <a:off x="0" y="0"/>
                        <a:ext cx="114427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63623" w:rsidDel="00000000" w:rsidP="000C7A13" w:rsidRDefault="002830C0" w:rsidRPr="000C7A13">
                          <w:pPr>
                            <w:spacing w:line="160" w:lineRule="atLeast"/>
                            <w:rPr>
                              <w:rFonts w:ascii="Montserrat" w:hAnsi="Montserrat"/>
                              <w:b w:val="1"/>
                              <w:bCs w:val="1"/>
                              <w:sz w:val="18"/>
                              <w:szCs w:val="18"/>
                            </w:rPr>
                          </w:pPr>
                          <w:r w:rsidDel="00000000" w:rsidR="00000000" w:rsidRPr="000C7A13">
                            <w:rPr>
                              <w:rFonts w:ascii="Montserrat" w:hAnsi="Montserrat"/>
                              <w:b w:val="1"/>
                              <w:bCs w:val="1"/>
                              <w:sz w:val="18"/>
                              <w:szCs w:val="18"/>
                            </w:rPr>
                            <w:t>www.ags.gob.mx</w:t>
                          </w:r>
                        </w:p>
                      </w:txbxContent>
                    </wps:txbx>
                    <wps:bodyPr anchorCtr="0" anchor="t" bIns="3600" rtlCol="0" compatLnSpc="1" forceAA="0" fromWordArt="0" horzOverflow="overflow" lIns="3600" numCol="1" spcFirstLastPara="0" rIns="3600" rot="0" spcCol="0" vert="horz" wrap="square" tIns="360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3652520</wp:posOffset>
              </wp:positionH>
              <wp:positionV relativeFrom="paragraph">
                <wp:posOffset>67945</wp:posOffset>
              </wp:positionV>
              <wp:extent cx="1144270" cy="229870"/>
              <wp:effectExtent b="0" l="0" r="0" t="0"/>
              <wp:wrapNone/>
              <wp:docPr id="3"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1144270" cy="2298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-1028698</wp:posOffset>
              </wp:positionH>
              <wp:positionV relativeFrom="paragraph">
                <wp:posOffset>638175</wp:posOffset>
              </wp:positionV>
              <wp:extent cx="4114800" cy="0"/>
              <wp:effectExtent b="25400" l="0" r="25400" t="0"/>
              <wp:wrapNone/>
              <wp:docPr id="7" name=""/>
              <a:graphic>
                <a:graphicData uri="http://schemas.microsoft.com/office/word/2010/wordprocessingShape">
                  <wps:wsp>
                    <wps:cNvCnPr/>
                    <wps:spPr>
                      <a:xfrm>
                        <a:off x="0" y="0"/>
                        <a:ext cx="411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-1028698</wp:posOffset>
              </wp:positionH>
              <wp:positionV relativeFrom="paragraph">
                <wp:posOffset>638175</wp:posOffset>
              </wp:positionV>
              <wp:extent cx="4140200" cy="25400"/>
              <wp:effectExtent b="0" l="0" r="0" t="0"/>
              <wp:wrapNone/>
              <wp:docPr id="7"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4140200" cy="254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align>left</wp:align>
          </wp:positionH>
          <wp:positionV relativeFrom="page">
            <wp:posOffset>-341629</wp:posOffset>
          </wp:positionV>
          <wp:extent cx="7793990" cy="10093960"/>
          <wp:effectExtent b="0" l="0" r="0" t="0"/>
          <wp:wrapNone/>
          <wp:docPr descr="../../VEDA/HOJAS%20VEDA-01.png" id="8" name="image4.png"/>
          <a:graphic>
            <a:graphicData uri="http://schemas.openxmlformats.org/drawingml/2006/picture">
              <pic:pic>
                <pic:nvPicPr>
                  <pic:cNvPr descr="../../VEDA/HOJAS%20VEDA-01.png" id="0" name="image4.png"/>
                  <pic:cNvPicPr preferRelativeResize="0"/>
                </pic:nvPicPr>
                <pic:blipFill>
                  <a:blip r:embed="rId1"/>
                  <a:srcRect b="0" l="0" r="0" t="0"/>
                  <a:stretch>
                    <a:fillRect/>
                  </a:stretch>
                </pic:blipFill>
                <pic:spPr>
                  <a:xfrm>
                    <a:off x="0" y="0"/>
                    <a:ext cx="7793990" cy="10093960"/>
                  </a:xfrm>
                  <a:prstGeom prst="rect"/>
                  <a:ln/>
                </pic:spPr>
              </pic:pic>
            </a:graphicData>
          </a:graphic>
        </wp:anchor>
      </w:drawing>
    </w:r>
    <w:r w:rsidDel="00000000" w:rsidR="00000000" w:rsidRPr="00000000">
      <w:rPr>
        <w:color w:val="000000"/>
      </w:rPr>
      <w:drawing>
        <wp:anchor allowOverlap="1" behindDoc="1" distB="0" distT="0" distL="0" distR="0" hidden="0" layoutInCell="1" locked="0" relativeHeight="0" simplePos="0">
          <wp:simplePos x="0" y="0"/>
          <wp:positionH relativeFrom="page">
            <wp:posOffset>4811561</wp:posOffset>
          </wp:positionH>
          <wp:positionV relativeFrom="page">
            <wp:posOffset>200025</wp:posOffset>
          </wp:positionV>
          <wp:extent cx="3013710" cy="1246464"/>
          <wp:effectExtent b="0" l="0" r="0" t="0"/>
          <wp:wrapNone/>
          <wp:docPr descr="PNG/HOJAS%20SECRETARIAS-13.png" id="9" name="image5.png"/>
          <a:graphic>
            <a:graphicData uri="http://schemas.openxmlformats.org/drawingml/2006/picture">
              <pic:pic>
                <pic:nvPicPr>
                  <pic:cNvPr descr="PNG/HOJAS%20SECRETARIAS-13.png" id="0" name="image5.png"/>
                  <pic:cNvPicPr preferRelativeResize="0"/>
                </pic:nvPicPr>
                <pic:blipFill>
                  <a:blip r:embed="rId2"/>
                  <a:srcRect b="85086" l="57387" r="-488" t="1132"/>
                  <a:stretch>
                    <a:fillRect/>
                  </a:stretch>
                </pic:blipFill>
                <pic:spPr>
                  <a:xfrm>
                    <a:off x="0" y="0"/>
                    <a:ext cx="3013710" cy="1246464"/>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-152126</wp:posOffset>
          </wp:positionH>
          <wp:positionV relativeFrom="paragraph">
            <wp:posOffset>-449578</wp:posOffset>
          </wp:positionV>
          <wp:extent cx="1391693" cy="1519371"/>
          <wp:effectExtent b="0" l="0" r="0" t="0"/>
          <wp:wrapNone/>
          <wp:docPr descr="../../VEDA/HOJAS%20VEDA-02.png" id="10" name="image9.png"/>
          <a:graphic>
            <a:graphicData uri="http://schemas.openxmlformats.org/drawingml/2006/picture">
              <pic:pic>
                <pic:nvPicPr>
                  <pic:cNvPr descr="../../VEDA/HOJAS%20VEDA-02.png" id="0" name="image9.png"/>
                  <pic:cNvPicPr preferRelativeResize="0"/>
                </pic:nvPicPr>
                <pic:blipFill>
                  <a:blip r:embed="rId3"/>
                  <a:srcRect b="0" l="0" r="0" t="0"/>
                  <a:stretch>
                    <a:fillRect/>
                  </a:stretch>
                </pic:blipFill>
                <pic:spPr>
                  <a:xfrm>
                    <a:off x="0" y="0"/>
                    <a:ext cx="1391693" cy="1519371"/>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-396238</wp:posOffset>
              </wp:positionH>
              <wp:positionV relativeFrom="paragraph">
                <wp:posOffset>1040764</wp:posOffset>
              </wp:positionV>
              <wp:extent cx="0" cy="4687200"/>
              <wp:effectExtent b="37465" l="0" r="25400" t="0"/>
              <wp:wrapNone/>
              <wp:docPr id="5" name=""/>
              <a:graphic>
                <a:graphicData uri="http://schemas.microsoft.com/office/word/2010/wordprocessingShape">
                  <wps:wsp>
                    <wps:cNvCnPr/>
                    <wps:spPr>
                      <a:xfrm>
                        <a:off x="0" y="0"/>
                        <a:ext cx="0" cy="46872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-396238</wp:posOffset>
              </wp:positionH>
              <wp:positionV relativeFrom="paragraph">
                <wp:posOffset>1040764</wp:posOffset>
              </wp:positionV>
              <wp:extent cx="25400" cy="4724665"/>
              <wp:effectExtent b="0" l="0" r="0" t="0"/>
              <wp:wrapNone/>
              <wp:docPr id="5" name="image7.png"/>
              <a:graphic>
                <a:graphicData uri="http://schemas.openxmlformats.org/drawingml/2006/picture">
                  <pic:pic>
                    <pic:nvPicPr>
                      <pic:cNvPr id="0" name="image7.png"/>
                      <pic:cNvPicPr preferRelativeResize="0"/>
                    </pic:nvPicPr>
                    <pic:blipFill>
                      <a:blip r:embed="rId4"/>
                      <a:srcRect b="0" l="0" r="0" t="0"/>
                      <a:stretch>
                        <a:fillRect/>
                      </a:stretch>
                    </pic:blipFill>
                    <pic:spPr>
                      <a:xfrm>
                        <a:off x="0" y="0"/>
                        <a:ext cx="25400" cy="47246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pBdr>
        <w:top w:space="0" w:sz="0" w:val="nil"/>
        <w:left w:space="0" w:sz="0" w:val="nil"/>
        <w:bottom w:space="0" w:sz="0" w:val="nil"/>
        <w:right w:space="0" w:sz="0" w:val="nil"/>
        <w:between w:space="0" w:sz="0" w:val="nil"/>
      </w:pBdr>
      <w:spacing w:before="220" w:lineRule="auto"/>
    </w:pPr>
    <w:rPr>
      <w:b w:val="1"/>
      <w:color w:val="000000"/>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8.png"/><Relationship Id="rId5" Type="http://schemas.openxmlformats.org/officeDocument/2006/relationships/image" Target="media/image3.png"/><Relationship Id="rId6"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9.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