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HERRERA ARCE HECTOR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SUPERVISOR GENERAL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HERRERA ARCE HECTOR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