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VILCHIS VENEGAS, JESUS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11583183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PROLONGACION MELQUIADES MORENO ·1601,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VIVJ870717C30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VIVJ870717HMCLNS02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VILCHIS VENEGAS, JESUS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DE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TEMAS SELECTOS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