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TAFOYA DAVILA,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CORONA 707,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TADI770430ML1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TADI770430HASFVR02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TAFOYA DAVILA,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