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SILOS VEGA, MELANI EMMA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13323533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MARISCAL 211,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SIVM970614RE3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SIVM970614MGTLGL01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SILOS VEGA, MELANI EMMA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2025-01-27 - 2025-03-24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2025-03-25 - 2025-06-06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OVINOS Y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2025-01-27 - 2025-03-24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2025-03-25 - 2025-06-06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OVINOS Y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OVINOS Y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OVINOS Y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2025-01-27 - 2025-01-30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