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SIGALA VAZQUEZ, LUCIA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10663986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ESTAÑO 219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SIVL860304II9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SIVL860304MJCGZC05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SIGALA VAZQUEZ, LUCIA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VERTICAL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