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SANTIAGO REVUELTA, ZUETCI SANDIBEL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ARGEL 100 47, PASEO DE SANTAMONICA, CP20286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SARZ9512187A3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SARZ951218MASNVT00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JAIME RODRÍGUEZ MARTÍNEZ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SANTIAGO REVUELTA, ZUETCI SANDIBEL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2023-05-09 - 2023-08-14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