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RAMIREZ, OCTAVIO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12220410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TEPATITLAN 332, CANTERAS DE SAN JOSÉ,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RARO611202SYA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RARO611202HASMMC00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RAMIREZ, OCTAVIO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ECOTECNICAS EN INGENIERÍA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ECOTECNICAS EN INGENIERÍA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 AMBIENTE Y DESARROLLO SUSTENTABLE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