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POSADAS ROQUE, FLORENTINO DE JESUS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LA CREATIVIDAD,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13174968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MAR CARIBE 431 COLINAS DEL RIO,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PORF901112KY9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PORF901112HSPSQL06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04  de  Abril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POSADAS ROQUE, FLORENTINO DE JESUS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DISEÑO DE IMAGEN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DISEÑO DE IMAGEN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DISEÑO DE IMAGEN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DISEÑO DE IMAGEN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2024-01-16 - 2024-04-20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DISEÑO DE IMAGEN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DISEÑO E IMAGEN DE LA MODA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INTEGRAL DISEÑO DE IMAGEN COMERCIAL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$178.00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2024-01-08 - 2024-01-15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