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CRUZ,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6427764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EMPERADOR ·101 FRACCIONAMIENTO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MKEXICANO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PACR8604207Y7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PACR860420HASDRL06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CRUZ,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MERCHANDISING, DISPLAY Y ESCAPARATISMO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BIZANTINA, ROMÁNICA Y GÓTICA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BIZANTINA, ROMÁNICA Y GÓTICA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BIZANTINA, ROMÁNICA Y GÓTICA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BIZANTINA, ROMÁNICA Y GÓTICA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MERCHANDISING, DISPLAY Y ESCAPARATISMO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