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CRUZ, RAUL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6427764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EMPERADOR ·101 FRACCIONAMIENTO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MKEXICANO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PACR8604207Y7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PACR860420HASDRL06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CRUZ, RAUL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VISUAL MERCHANDISING, DISPLAY Y ESCAPARATISMO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2024-04-24 - 2024-04-24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