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MENDOZA, LAURA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1694076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PROVIDENCIA 202 INT18, FRACC. SANTA MONICA Y PROVIDENCIA CP. 20342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OIML670415AE0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OIML670415MTSRNR07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MENDOZA, LAURA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