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MENDOZA, LAURA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1694076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PROVIDENCIA 202 INT18, FRACC. SANTA MONICA Y PROVIDENCIA CP. 20342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OIML670415AE0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OIML670415MTSRNR07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MENDOZA, LAURA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2024-08-20 - 2024-12-03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