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ORTIZ CHAVEZ, JEZRAEL JACIM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ESCUELA DE NEGOCIOS,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6524425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ALEJANDRO R UGARTE 215, ALTAVISTA,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OICJ760712T11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OICJ760712HASRHZ00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07 de Septiembre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21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14  de  Septiembre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ORTIZ CHAVEZ, JEZRAEL JACIM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E IMAGEN DE LA MODA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LABORATORIO EXPONENCIAL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DESIGN BUSINESS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MERCADOTECNIA DIGITAL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TÉCNICAS Y ADMINISTRACIÓN DE VENTAS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MERCADOTECNIA DIGITAL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TÉCNICAS DE EDICIÓN Y COMPOSICIÓN DE IMÁGENES DIGITALES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Y PRODUCCIÓN DE CONTENIDOS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INVESTIGACIÓN DE MERCADOS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DESIGN BUSINESS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MERCADOTECNIA DIGITAL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TÉCNICAS Y ADMINISTRACIÓN DE VENTAS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BASES DE ADMINISTRACIÓN Y FINANZAS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FORMACIÓN EMPRESARIAL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MERCADOTECNIA DIGITAL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TÉCNICAS DE EDICIÓN Y COMPOSICIÓN DE IMÁGENES DIGITALES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FORMACIÓN EMPRESARIAL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E IMAGEN DE LA MODA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LABORATORIO EXPONENCIAL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BASES DE ADMINISTRACIÓN Y FINANZAS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BASES DE ADMINISTRACIÓN Y FINANZAS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DESIGN BUSINESS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COMERCIO Y NEGOCIOS INTERNACIONALES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LOGÍSTICA Y DISTRIBUCIÓN FÍSICA INTERNACIONAL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2024-09-14 - 2024-12-14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Y GESTION EMPRESARIAL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DIRECCIÓN GENERAL DE EMPRESAS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2024-09-14 - 2024-12-14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