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A TORRES, CLAUD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6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HIDALGO MONROY 207, FRACC. BOULEVARES 1A SECC. C.P. 2028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TC820601A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TC820601MASR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A TORRES, CLAUD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