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NAVA ROMAN, JOSE 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10391890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DE LA PAZ 101, INTERIOR 165, RANCHO SANTA MONIC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NARM870122TF2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NARM870122HZSVMN07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Abril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NAVA ROMAN, JOSE 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2025-02-03 - 2025-04-12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2025-04-21 - 2025-05-10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