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PAVON,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5068095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BONATERRA 537 (ANTES 617). FRACC. VILLAS BONATERRA. COTO 1. AL INTERIOR DEL COTO ESQ,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MUPR700305RX8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MUPR700305MDFXVS03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PAVON,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