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LOMAS ALTA 548, VILLAS DE LA CANTERA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MAGL7604306Q9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MAGL760430HASRRS04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DOMÓTICA Y EDIFICIOS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DOMÓTICA Y EDIFICIOS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DOMÓTICA Y EDIFICIOS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DOMÓTICA Y EDIFICIOS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