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LUEVANO ALANIS, NORA LILY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5661410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ALMOZARA 101, FRACC. RINCÓN DEL PILAR , JESÚS MARÍA,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LUAN581006SE3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LUAN581006MSPVLR07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LUEVANO ALANIS, NORA LILY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2023-08-21 - 2023-08-21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2023-08-21 - 2023-08-21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2023-08-22 - 2023-08-22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