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LERMA IBARRA, MARCO VINICIO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12983385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BELEN 152, FRACC VILLANATTY, JESUS MARI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LEIM740217DG8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LEIM740217HSRRBR06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LERMA IBARRA, MARCO VINICIO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OPTIMIZACIÓN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 Y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OPTIMIZACIÓN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 Y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