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LARA, SANDOR EZEQUIEL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9221240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ACUEDUCTO 614, RANCHO SAN MIGUEL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HELS710608DG2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HELS710608HASRRN05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LARA, SANDOR EZEQUIEL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PROFESIOGRÁFICA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PARIDAD Y VIOLENCIA POLITICA EN RAZON DE GENERO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REDACCION DE SENTENCIAS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