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GUERRERO ALONSO, DIANA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3214148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ROMEO 110, FRACC VERONA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GUAD751015R22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GUAD751015MSRRLN00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GUERRERO ALONSO, DIANA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ABORDAJE PRIMARIO DEL PACIENTE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ABORDAJE PRIMARIO DEL PACIENTE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