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GONZALEZ GONZALEZ, BLANCA ESTHELA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ESCUELA DE LA CREATIVIDAD,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VIVERO DEL BAJÍO 227 FRACC. CASA BLANCA 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GOGB801124ED6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GOGB801124MASNNL05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08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26 de Abril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03  de  Junio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GONZALEZ GONZALEZ, BLANCA ESTHELA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PROCESO ADMINISTRATIVO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PROCESO ADMINISTRATIVO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PROCESO ADMINISTRATIVO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