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FERNANDEZ DE CASTRO,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FERNANDEZ DE CASTRO,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1978-02-18</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GOFA780218HASNRL01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GOFA780218ARA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CDA. VIRACOCHA NO. 111, FRACC. PUESTA DEL SOL,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1446@ucuauhtemoc.edu.mx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VALUACIÓN DE PROYECTOS DE INVERSIÓN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VALUACIÓN DE PROYECTOS DE INVERSIÓN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VALUACIÓN DE PROYECTOS DE INVERSIÓN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VALUACIÓN DE PROYECTOS DE INVERSIÓN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VALUACIÓN DE PROYECTOS DE INVERSIÓN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18:00:00 - 19:00:00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VALUACIÓN DE PROYECTOS DE INVERSIÓN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18:00:00 - 19:00:00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ESTRATEGIAS FINANCIERAS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ESTRATEGIAS FINANCIERAS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ESTRATEGIAS FINANCIERAS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VALUACIÓN DE PROYECTOS DE INVERSIÓN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VALUACIÓN DE PROYECTOS DE INVERSIÓN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$207.00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FINANZAS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10:00:00 - 14:00:00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$233.00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2022-07-23 - 2022-07-30</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FINANZAS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$233.00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2022-08-06 - 2022-08-13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