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CASTAÑEDA, DULCE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 GASTRONOMÍA Y PSICOLOGÍ,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10734332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SEMENIC NO.311 INT.823,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GOCD8105134S1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GOCD810513MASNSL09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CASTAÑEDA, DULCE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COMPORTAMIENTO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DESIGN BUSINESS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