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GONZÁLEZ ABUNDIS,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4881254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VALLE DEL REAL OTE 158 VALLE DEL REAL RINCON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GOAJ830908IV3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GOAJ830908HSPNBN07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GONZÁLEZ ABUNDIS,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TEMAS SELECTOS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TEMAS SELECTOS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TEMAS SELECTOS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TEMAS SELECTOS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ASPECTOR JURÍDICOS GASTRONÓMICOS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ASPECTOR JURÍDICOS GASTRONÓMICOS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$243.10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$243.10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