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MARQUEZ,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MENSUAL,SEMESTRAL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10736924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HALCON 208 RUISEÑORES,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GAME820501TX0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GAME820501HASRRD07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MARQUEZ,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2024-03-04 - 2024-03-04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2024-03-18 - 2024-03-18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2024-03-25 - 2024-03-25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2024-04-01 - 2024-04-01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DIP2024-31 HERRAMIENTAS DE EXCEL BÁSICAS E INTERMEDIAS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 E INTERMEDIAS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2024-06-04 - 2024-07-09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2024-03-05 - 2024-03-05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